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fr-FR" w:eastAsia="en-US" w:bidi="ar-SA"/>
        </w:rPr>
        <w:t>PELLETIER Clément</w:t>
      </w:r>
      <w:r>
        <w:rPr/>
        <w:br/>
        <w:t>2 chemin de la rivière</w:t>
        <w:br/>
        <w:t>49140 Corzé</w:t>
      </w:r>
    </w:p>
    <w:p>
      <w:pPr>
        <w:pStyle w:val="Normal"/>
        <w:jc w:val="right"/>
        <w:rPr/>
      </w:pPr>
      <w:r>
        <w:rPr/>
        <w:t>Monsieur TOURAINE André</w:t>
        <w:br/>
        <w:t>Commissaire enquêteur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Objet : Enquête publique du parc éolien de Nanteuil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Monsieur le commissaire enquêteur, </w:t>
      </w:r>
    </w:p>
    <w:p>
      <w:pPr>
        <w:pStyle w:val="Normal"/>
        <w:rPr/>
      </w:pPr>
      <w:r>
        <w:rPr/>
        <w:t>Je vous fais part de mon désaccord concernant le projet de parc éolien de Nanteuil.</w:t>
      </w:r>
    </w:p>
    <w:p>
      <w:pPr>
        <w:pStyle w:val="Normal"/>
        <w:jc w:val="both"/>
        <w:rPr/>
      </w:pPr>
      <w:r>
        <w:rPr/>
        <w:t xml:space="preserve">Ce parc se trouve aux abords d’une zone ZNIEF type D1, bordée d’une zone tampon type F à contrainte écologique pour la faune. Dix-huit espèces de chauves-souris y sont répertoriées, dont certaines en danger d’extinction. Ne pas respecter leur milieu naturel engendre des risques pour la conservation de leur espèce. </w:t>
      </w:r>
    </w:p>
    <w:p>
      <w:pPr>
        <w:pStyle w:val="Normal"/>
        <w:jc w:val="both"/>
        <w:rPr/>
      </w:pPr>
      <w:r>
        <w:rPr/>
        <w:t xml:space="preserve">Par ailleurs, des habitations sont impactées par les 2 centrales éoliennes de Fomperron et Nanteuil. Le lieu-dit de La Pillière sera encerclé par 8 éoliennes à 615 mètres au sud et à 654 mètres au nord. </w:t>
        <w:br/>
        <w:t>La pollution visuelle et sonore sera énorme et constante, de jour comme de nuit. Les éoliennes toujours plus hautes, nuisent à la santé des riverains.</w:t>
      </w:r>
    </w:p>
    <w:p>
      <w:pPr>
        <w:pStyle w:val="Normal"/>
        <w:jc w:val="both"/>
        <w:rPr/>
      </w:pPr>
      <w:r>
        <w:rPr/>
        <w:t>Du faite que dix-sept parcs éoliens se trouvent dans un même rayon de 28 km, la saturation visuelle est déjà largement atteinte.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Je vous prie d’agréer, Monsieur, mes sentiments distingués.</w:t>
      </w:r>
    </w:p>
    <w:p>
      <w:pPr>
        <w:pStyle w:val="Normal"/>
        <w:jc w:val="right"/>
        <w:rPr/>
      </w:pPr>
      <w:r>
        <w:rPr/>
        <w:br/>
        <w:t>Corzé,</w:t>
        <w:br/>
        <w:t>Le 15/10/2020</w:t>
      </w:r>
    </w:p>
    <w:p>
      <w:pPr>
        <w:pStyle w:val="Normal"/>
        <w:spacing w:before="0" w:after="160"/>
        <w:jc w:val="right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2"/>
          <w:szCs w:val="22"/>
          <w:lang w:val="fr-FR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fr-FR" w:eastAsia="en-US" w:bidi="ar-SA"/>
        </w:rPr>
        <w:t>PELLETIER Clément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LibreOffice/6.3.1.2$Windows_X86_64 LibreOffice_project/b79626edf0065ac373bd1df5c28bd630b4424273</Application>
  <Pages>1</Pages>
  <Words>188</Words>
  <Characters>980</Characters>
  <CharactersWithSpaces>1161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2020-10-15T12:55:00Z</dcterms:created>
  <dc:creator>Alexandre PELLETIER</dc:creator>
  <dc:description/>
  <dc:language>fr-FR</dc:language>
  <cp:lastModifiedBy/>
  <cp:lastPrinted>2020-10-11T15:08:00Z</cp:lastPrinted>
  <dcterms:modified xsi:type="dcterms:W3CDTF">2020-10-15T20:52:28Z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